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06B" w:rsidRDefault="000A27A3" w:rsidP="00D9706B">
      <w:pPr>
        <w:jc w:val="both"/>
        <w:rPr>
          <w:rFonts w:cstheme="minorHAnsi"/>
          <w:b/>
          <w:sz w:val="32"/>
          <w:szCs w:val="32"/>
        </w:rPr>
      </w:pPr>
      <w:r>
        <w:rPr>
          <w:rFonts w:cstheme="minorHAnsi"/>
          <w:b/>
          <w:noProof/>
          <w:sz w:val="32"/>
          <w:szCs w:val="32"/>
        </w:rPr>
        <w:t xml:space="preserve"> </w:t>
      </w:r>
      <w:r w:rsidR="00D9706B">
        <w:rPr>
          <w:rFonts w:cstheme="minorHAnsi"/>
          <w:b/>
          <w:noProof/>
          <w:sz w:val="32"/>
          <w:szCs w:val="32"/>
        </w:rPr>
        <w:drawing>
          <wp:inline distT="0" distB="0" distL="0" distR="0" wp14:anchorId="34341EAE" wp14:editId="4E89BD8C">
            <wp:extent cx="1222013" cy="70288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K-Logo.png"/>
                    <pic:cNvPicPr/>
                  </pic:nvPicPr>
                  <pic:blipFill rotWithShape="1">
                    <a:blip r:embed="rId4" cstate="print">
                      <a:extLst>
                        <a:ext uri="{28A0092B-C50C-407E-A947-70E740481C1C}">
                          <a14:useLocalDpi xmlns:a14="http://schemas.microsoft.com/office/drawing/2010/main" val="0"/>
                        </a:ext>
                      </a:extLst>
                    </a:blip>
                    <a:srcRect l="8726" t="10645" b="9905"/>
                    <a:stretch/>
                  </pic:blipFill>
                  <pic:spPr bwMode="auto">
                    <a:xfrm>
                      <a:off x="0" y="0"/>
                      <a:ext cx="1271025" cy="731078"/>
                    </a:xfrm>
                    <a:prstGeom prst="rect">
                      <a:avLst/>
                    </a:prstGeom>
                    <a:ln>
                      <a:noFill/>
                    </a:ln>
                    <a:extLst>
                      <a:ext uri="{53640926-AAD7-44D8-BBD7-CCE9431645EC}">
                        <a14:shadowObscured xmlns:a14="http://schemas.microsoft.com/office/drawing/2010/main"/>
                      </a:ext>
                    </a:extLst>
                  </pic:spPr>
                </pic:pic>
              </a:graphicData>
            </a:graphic>
          </wp:inline>
        </w:drawing>
      </w:r>
      <w:r w:rsidR="00D9706B">
        <w:rPr>
          <w:rFonts w:cstheme="minorHAnsi"/>
          <w:b/>
          <w:noProof/>
          <w:sz w:val="32"/>
          <w:szCs w:val="32"/>
        </w:rPr>
        <w:t xml:space="preserve">                                                         </w:t>
      </w:r>
      <w:r w:rsidR="00D9706B">
        <w:rPr>
          <w:rFonts w:cstheme="minorHAnsi"/>
          <w:b/>
          <w:noProof/>
          <w:sz w:val="32"/>
          <w:szCs w:val="32"/>
        </w:rPr>
        <w:drawing>
          <wp:inline distT="0" distB="0" distL="0" distR="0" wp14:anchorId="78F3EBBF" wp14:editId="40A7F260">
            <wp:extent cx="1898630" cy="64420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bha logo.png"/>
                    <pic:cNvPicPr/>
                  </pic:nvPicPr>
                  <pic:blipFill rotWithShape="1">
                    <a:blip r:embed="rId5" cstate="print">
                      <a:extLst>
                        <a:ext uri="{28A0092B-C50C-407E-A947-70E740481C1C}">
                          <a14:useLocalDpi xmlns:a14="http://schemas.microsoft.com/office/drawing/2010/main" val="0"/>
                        </a:ext>
                      </a:extLst>
                    </a:blip>
                    <a:srcRect t="6372"/>
                    <a:stretch/>
                  </pic:blipFill>
                  <pic:spPr bwMode="auto">
                    <a:xfrm>
                      <a:off x="0" y="0"/>
                      <a:ext cx="1975561" cy="670312"/>
                    </a:xfrm>
                    <a:prstGeom prst="rect">
                      <a:avLst/>
                    </a:prstGeom>
                    <a:ln>
                      <a:noFill/>
                    </a:ln>
                    <a:extLst>
                      <a:ext uri="{53640926-AAD7-44D8-BBD7-CCE9431645EC}">
                        <a14:shadowObscured xmlns:a14="http://schemas.microsoft.com/office/drawing/2010/main"/>
                      </a:ext>
                    </a:extLst>
                  </pic:spPr>
                </pic:pic>
              </a:graphicData>
            </a:graphic>
          </wp:inline>
        </w:drawing>
      </w:r>
      <w:r w:rsidR="00D9706B">
        <w:rPr>
          <w:rFonts w:cstheme="minorHAnsi"/>
          <w:b/>
          <w:noProof/>
          <w:sz w:val="32"/>
          <w:szCs w:val="32"/>
        </w:rPr>
        <w:t xml:space="preserve">                                               </w:t>
      </w:r>
    </w:p>
    <w:p w:rsidR="00D9706B" w:rsidRPr="00EA29A1" w:rsidRDefault="00D9706B" w:rsidP="0026287D">
      <w:pPr>
        <w:pStyle w:val="NoSpacing"/>
        <w:rPr>
          <w:b/>
          <w:sz w:val="32"/>
          <w:szCs w:val="32"/>
        </w:rPr>
      </w:pPr>
      <w:r>
        <w:rPr>
          <w:noProof/>
        </w:rPr>
        <w:br/>
      </w:r>
      <w:r>
        <w:rPr>
          <w:b/>
          <w:sz w:val="32"/>
          <w:szCs w:val="32"/>
        </w:rPr>
        <w:br/>
      </w:r>
      <w:r w:rsidRPr="00EA29A1">
        <w:rPr>
          <w:b/>
          <w:sz w:val="32"/>
          <w:szCs w:val="32"/>
        </w:rPr>
        <w:t xml:space="preserve">RAK Ceramics </w:t>
      </w:r>
      <w:r w:rsidR="002D5025" w:rsidRPr="00EA29A1">
        <w:rPr>
          <w:b/>
          <w:sz w:val="32"/>
          <w:szCs w:val="32"/>
        </w:rPr>
        <w:t xml:space="preserve">and </w:t>
      </w:r>
      <w:proofErr w:type="spellStart"/>
      <w:r w:rsidRPr="00EA29A1">
        <w:rPr>
          <w:b/>
          <w:sz w:val="32"/>
          <w:szCs w:val="32"/>
        </w:rPr>
        <w:t>Sobha</w:t>
      </w:r>
      <w:proofErr w:type="spellEnd"/>
      <w:r w:rsidRPr="00EA29A1">
        <w:rPr>
          <w:b/>
          <w:sz w:val="32"/>
          <w:szCs w:val="32"/>
        </w:rPr>
        <w:t xml:space="preserve"> Group </w:t>
      </w:r>
      <w:r w:rsidR="002D5025" w:rsidRPr="00EA29A1">
        <w:rPr>
          <w:b/>
          <w:sz w:val="32"/>
          <w:szCs w:val="32"/>
        </w:rPr>
        <w:t xml:space="preserve">Sign Framework Agreement for </w:t>
      </w:r>
      <w:bookmarkStart w:id="0" w:name="_GoBack"/>
      <w:bookmarkEnd w:id="0"/>
      <w:r w:rsidR="002D5025" w:rsidRPr="00EA29A1">
        <w:rPr>
          <w:b/>
          <w:sz w:val="32"/>
          <w:szCs w:val="32"/>
        </w:rPr>
        <w:t xml:space="preserve">Exclusive Surface Solutions Partnership </w:t>
      </w:r>
      <w:r w:rsidR="0026287D" w:rsidRPr="00EA29A1">
        <w:rPr>
          <w:b/>
          <w:sz w:val="32"/>
          <w:szCs w:val="32"/>
        </w:rPr>
        <w:t>i</w:t>
      </w:r>
      <w:r w:rsidR="002D5025" w:rsidRPr="00EA29A1">
        <w:rPr>
          <w:b/>
          <w:sz w:val="32"/>
          <w:szCs w:val="32"/>
        </w:rPr>
        <w:t>n Upcoming Projects.</w:t>
      </w:r>
    </w:p>
    <w:p w:rsidR="00AC2F8B" w:rsidRDefault="00AC2F8B" w:rsidP="00D9706B">
      <w:pPr>
        <w:pStyle w:val="NoSpacing"/>
        <w:rPr>
          <w:b/>
          <w:sz w:val="32"/>
          <w:szCs w:val="32"/>
        </w:rPr>
      </w:pPr>
    </w:p>
    <w:p w:rsidR="00AC2F8B" w:rsidRPr="00D9706B" w:rsidRDefault="00AC2F8B" w:rsidP="0026287D">
      <w:pPr>
        <w:pStyle w:val="NoSpacing"/>
        <w:jc w:val="center"/>
        <w:rPr>
          <w:b/>
          <w:sz w:val="32"/>
          <w:szCs w:val="32"/>
        </w:rPr>
      </w:pPr>
      <w:r>
        <w:rPr>
          <w:rFonts w:cstheme="minorHAnsi"/>
          <w:noProof/>
        </w:rPr>
        <w:drawing>
          <wp:inline distT="0" distB="0" distL="0" distR="0" wp14:anchorId="268D29B4" wp14:editId="1085B1F0">
            <wp:extent cx="4671588" cy="2956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bha 02.jpg"/>
                    <pic:cNvPicPr/>
                  </pic:nvPicPr>
                  <pic:blipFill>
                    <a:blip r:embed="rId6">
                      <a:extLst>
                        <a:ext uri="{28A0092B-C50C-407E-A947-70E740481C1C}">
                          <a14:useLocalDpi xmlns:a14="http://schemas.microsoft.com/office/drawing/2010/main" val="0"/>
                        </a:ext>
                      </a:extLst>
                    </a:blip>
                    <a:stretch>
                      <a:fillRect/>
                    </a:stretch>
                  </pic:blipFill>
                  <pic:spPr>
                    <a:xfrm>
                      <a:off x="0" y="0"/>
                      <a:ext cx="4763010" cy="3014353"/>
                    </a:xfrm>
                    <a:prstGeom prst="rect">
                      <a:avLst/>
                    </a:prstGeom>
                  </pic:spPr>
                </pic:pic>
              </a:graphicData>
            </a:graphic>
          </wp:inline>
        </w:drawing>
      </w:r>
    </w:p>
    <w:p w:rsidR="00D9706B" w:rsidRPr="00D9706B" w:rsidRDefault="00D9706B" w:rsidP="00D9706B">
      <w:pPr>
        <w:jc w:val="both"/>
        <w:rPr>
          <w:rFonts w:cstheme="minorHAnsi"/>
        </w:rPr>
      </w:pPr>
    </w:p>
    <w:p w:rsidR="00D9706B" w:rsidRPr="00D9706B" w:rsidRDefault="00D9706B" w:rsidP="00D9706B">
      <w:pPr>
        <w:jc w:val="both"/>
        <w:rPr>
          <w:rFonts w:cstheme="minorHAnsi"/>
        </w:rPr>
      </w:pPr>
      <w:r w:rsidRPr="00D9706B">
        <w:rPr>
          <w:rFonts w:cstheme="minorHAnsi"/>
          <w:b/>
        </w:rPr>
        <w:t xml:space="preserve">Dubai, United Arab Emirates, 21 October 2024 – </w:t>
      </w:r>
      <w:r w:rsidRPr="00D9706B">
        <w:rPr>
          <w:rFonts w:cstheme="minorHAnsi"/>
        </w:rPr>
        <w:t xml:space="preserve">RAK Ceramics, the world’s leading lifestyle solutions provider in the ceramics industry, is pleased to announce the signing of a framework agreement with </w:t>
      </w:r>
      <w:proofErr w:type="spellStart"/>
      <w:r w:rsidRPr="00D9706B">
        <w:rPr>
          <w:rFonts w:cstheme="minorHAnsi"/>
        </w:rPr>
        <w:t>Sobha</w:t>
      </w:r>
      <w:proofErr w:type="spellEnd"/>
      <w:r w:rsidRPr="00D9706B">
        <w:rPr>
          <w:rFonts w:cstheme="minorHAnsi"/>
        </w:rPr>
        <w:t xml:space="preserve"> Constructions LLC, a leading multinational construction company which is an arm of </w:t>
      </w:r>
      <w:proofErr w:type="spellStart"/>
      <w:r w:rsidRPr="00D9706B">
        <w:rPr>
          <w:rFonts w:cstheme="minorHAnsi"/>
        </w:rPr>
        <w:t>Sobha</w:t>
      </w:r>
      <w:proofErr w:type="spellEnd"/>
      <w:r w:rsidRPr="00D9706B">
        <w:rPr>
          <w:rFonts w:cstheme="minorHAnsi"/>
        </w:rPr>
        <w:t xml:space="preserve"> Group. Under this agreement, RAK Ceramics will be the exclusive partner providing premium ceramics and porcelain tiles for </w:t>
      </w:r>
      <w:proofErr w:type="spellStart"/>
      <w:r w:rsidRPr="00D9706B">
        <w:rPr>
          <w:rFonts w:cstheme="minorHAnsi"/>
        </w:rPr>
        <w:t>Sobha’s</w:t>
      </w:r>
      <w:proofErr w:type="spellEnd"/>
      <w:r w:rsidRPr="00D9706B">
        <w:rPr>
          <w:rFonts w:cstheme="minorHAnsi"/>
        </w:rPr>
        <w:t xml:space="preserve"> upcoming projects.</w:t>
      </w:r>
      <w:r w:rsidRPr="00D9706B">
        <w:rPr>
          <w:rFonts w:cstheme="minorHAnsi"/>
        </w:rPr>
        <w:tab/>
      </w:r>
      <w:r w:rsidRPr="00D9706B">
        <w:rPr>
          <w:rFonts w:cstheme="minorHAnsi"/>
        </w:rPr>
        <w:br/>
      </w:r>
    </w:p>
    <w:p w:rsidR="00D9706B" w:rsidRPr="00D9706B" w:rsidRDefault="00D9706B" w:rsidP="00D9706B">
      <w:pPr>
        <w:jc w:val="both"/>
        <w:rPr>
          <w:rFonts w:cstheme="minorHAnsi"/>
        </w:rPr>
      </w:pPr>
      <w:r w:rsidRPr="00D9706B">
        <w:rPr>
          <w:rFonts w:cstheme="minorHAnsi"/>
        </w:rPr>
        <w:t xml:space="preserve">RAK Ceramics, known for its excellence in crafting high-quality ceramic and porcelain products, will offer its expertise to deliver the perfect surface solutions tailored to meet the high standards of comfort and safety demanded by </w:t>
      </w:r>
      <w:proofErr w:type="spellStart"/>
      <w:r w:rsidRPr="00D9706B">
        <w:rPr>
          <w:rFonts w:cstheme="minorHAnsi"/>
        </w:rPr>
        <w:t>Sobha</w:t>
      </w:r>
      <w:proofErr w:type="spellEnd"/>
      <w:r w:rsidRPr="00D9706B">
        <w:rPr>
          <w:rFonts w:cstheme="minorHAnsi"/>
        </w:rPr>
        <w:t xml:space="preserve"> Constructions.</w:t>
      </w:r>
      <w:r w:rsidRPr="00D9706B">
        <w:rPr>
          <w:rFonts w:cstheme="minorHAnsi"/>
        </w:rPr>
        <w:tab/>
      </w:r>
    </w:p>
    <w:p w:rsidR="00D9706B" w:rsidRPr="00D9706B" w:rsidRDefault="00D9706B" w:rsidP="00D9706B">
      <w:pPr>
        <w:jc w:val="both"/>
        <w:rPr>
          <w:rFonts w:cstheme="minorHAnsi"/>
        </w:rPr>
      </w:pPr>
      <w:proofErr w:type="spellStart"/>
      <w:r w:rsidRPr="00D9706B">
        <w:rPr>
          <w:rFonts w:cstheme="minorHAnsi"/>
        </w:rPr>
        <w:t>Sobha</w:t>
      </w:r>
      <w:proofErr w:type="spellEnd"/>
      <w:r w:rsidRPr="00D9706B">
        <w:rPr>
          <w:rFonts w:cstheme="minorHAnsi"/>
        </w:rPr>
        <w:t xml:space="preserve"> Constructions LLC, a subsidiary of the renowned </w:t>
      </w:r>
      <w:proofErr w:type="spellStart"/>
      <w:r w:rsidRPr="00D9706B">
        <w:rPr>
          <w:rFonts w:cstheme="minorHAnsi"/>
        </w:rPr>
        <w:t>Sobha</w:t>
      </w:r>
      <w:proofErr w:type="spellEnd"/>
      <w:r w:rsidRPr="00D9706B">
        <w:rPr>
          <w:rFonts w:cstheme="minorHAnsi"/>
        </w:rPr>
        <w:t xml:space="preserve"> Group, has built a reputation for delivering impeccable desi</w:t>
      </w:r>
      <w:r w:rsidR="0026287D">
        <w:rPr>
          <w:rFonts w:cstheme="minorHAnsi"/>
        </w:rPr>
        <w:t>gn intent, quality construction</w:t>
      </w:r>
      <w:r w:rsidRPr="00D9706B">
        <w:rPr>
          <w:rFonts w:cstheme="minorHAnsi"/>
        </w:rPr>
        <w:t xml:space="preserve"> and sustainable living communities. Established in 2016, </w:t>
      </w:r>
      <w:proofErr w:type="spellStart"/>
      <w:r w:rsidRPr="00D9706B">
        <w:rPr>
          <w:rFonts w:cstheme="minorHAnsi"/>
        </w:rPr>
        <w:t>Sobha</w:t>
      </w:r>
      <w:proofErr w:type="spellEnd"/>
      <w:r w:rsidRPr="00D9706B">
        <w:rPr>
          <w:rFonts w:cstheme="minorHAnsi"/>
        </w:rPr>
        <w:t xml:space="preserve"> Constructions is committed to maintaining benchmark quality, a customer-centr</w:t>
      </w:r>
      <w:r w:rsidR="005B767C">
        <w:rPr>
          <w:rFonts w:cstheme="minorHAnsi"/>
        </w:rPr>
        <w:t>ic approach, robust engineering</w:t>
      </w:r>
      <w:r w:rsidRPr="00D9706B">
        <w:rPr>
          <w:rFonts w:cstheme="minorHAnsi"/>
        </w:rPr>
        <w:t xml:space="preserve"> and transparency in all business operations, making it a trusted brand in the industry.</w:t>
      </w:r>
    </w:p>
    <w:p w:rsidR="003C2E9E" w:rsidRPr="00D9706B" w:rsidRDefault="00EA29A1">
      <w:pPr>
        <w:rPr>
          <w:rFonts w:cstheme="minorHAnsi"/>
        </w:rPr>
      </w:pPr>
    </w:p>
    <w:p w:rsidR="00D9706B" w:rsidRPr="00D9706B" w:rsidRDefault="00D9706B" w:rsidP="00D9706B">
      <w:pPr>
        <w:jc w:val="both"/>
        <w:rPr>
          <w:rFonts w:cstheme="minorHAnsi"/>
        </w:rPr>
      </w:pPr>
      <w:r w:rsidRPr="00D9706B">
        <w:rPr>
          <w:rFonts w:cstheme="minorHAnsi"/>
          <w:b/>
        </w:rPr>
        <w:lastRenderedPageBreak/>
        <w:t>Mr. Abdallah Massaad, Group CEO of RAK Ceramics</w:t>
      </w:r>
      <w:r w:rsidRPr="00D9706B">
        <w:rPr>
          <w:rFonts w:cstheme="minorHAnsi"/>
        </w:rPr>
        <w:t xml:space="preserve">, commented on the collaboration: </w:t>
      </w:r>
      <w:r w:rsidRPr="000A27A3">
        <w:rPr>
          <w:rFonts w:cstheme="minorHAnsi"/>
          <w:i/>
        </w:rPr>
        <w:t xml:space="preserve">"As a proud UAE homegrown brand, RAK Ceramics is delighted to partner with </w:t>
      </w:r>
      <w:proofErr w:type="spellStart"/>
      <w:r w:rsidRPr="000A27A3">
        <w:rPr>
          <w:rFonts w:cstheme="minorHAnsi"/>
          <w:i/>
        </w:rPr>
        <w:t>Sobha</w:t>
      </w:r>
      <w:proofErr w:type="spellEnd"/>
      <w:r w:rsidRPr="000A27A3">
        <w:rPr>
          <w:rFonts w:cstheme="minorHAnsi"/>
          <w:i/>
        </w:rPr>
        <w:t xml:space="preserve"> Constructions LLC on their current and upcoming projects. Our shared dedicatio</w:t>
      </w:r>
      <w:r w:rsidR="000A27A3" w:rsidRPr="000A27A3">
        <w:rPr>
          <w:rFonts w:cstheme="minorHAnsi"/>
          <w:i/>
        </w:rPr>
        <w:t>n to innovation, sustainability</w:t>
      </w:r>
      <w:r w:rsidRPr="000A27A3">
        <w:rPr>
          <w:rFonts w:cstheme="minorHAnsi"/>
          <w:i/>
        </w:rPr>
        <w:t xml:space="preserve"> and superior quality makes this collaboration a natural fit, perfectly complementing </w:t>
      </w:r>
      <w:proofErr w:type="spellStart"/>
      <w:r w:rsidRPr="000A27A3">
        <w:rPr>
          <w:rFonts w:cstheme="minorHAnsi"/>
          <w:i/>
        </w:rPr>
        <w:t>Sobha's</w:t>
      </w:r>
      <w:proofErr w:type="spellEnd"/>
      <w:r w:rsidRPr="000A27A3">
        <w:rPr>
          <w:rFonts w:cstheme="minorHAnsi"/>
          <w:i/>
        </w:rPr>
        <w:t xml:space="preserve"> vision of modern luxury. We are thrilled to bring our premium surface solutions to life in some of the most ambitious developments, contributing to a legacy that will shape the future of our country.</w:t>
      </w:r>
      <w:r w:rsidR="000A27A3" w:rsidRPr="000A27A3">
        <w:rPr>
          <w:rFonts w:cstheme="minorHAnsi"/>
          <w:i/>
        </w:rPr>
        <w:t>”</w:t>
      </w:r>
    </w:p>
    <w:p w:rsidR="00D9706B" w:rsidRPr="00D9706B" w:rsidRDefault="00D9706B" w:rsidP="00D9706B">
      <w:pPr>
        <w:jc w:val="both"/>
        <w:rPr>
          <w:rFonts w:cstheme="minorHAnsi"/>
        </w:rPr>
      </w:pPr>
      <w:r w:rsidRPr="00D9706B">
        <w:rPr>
          <w:rFonts w:cstheme="minorHAnsi"/>
        </w:rPr>
        <w:t xml:space="preserve">This partnership between RAK Ceramics and </w:t>
      </w:r>
      <w:proofErr w:type="spellStart"/>
      <w:r w:rsidRPr="00D9706B">
        <w:rPr>
          <w:rFonts w:cstheme="minorHAnsi"/>
        </w:rPr>
        <w:t>Sobha</w:t>
      </w:r>
      <w:proofErr w:type="spellEnd"/>
      <w:r w:rsidRPr="00D9706B">
        <w:rPr>
          <w:rFonts w:cstheme="minorHAnsi"/>
        </w:rPr>
        <w:t xml:space="preserve"> Constructions LLC represents a key milestone, uniting two industry leaders in their commitment to excellence. RAK Ceramics is poised to supply high-end tiles and surface solutions for </w:t>
      </w:r>
      <w:proofErr w:type="spellStart"/>
      <w:r w:rsidRPr="00D9706B">
        <w:rPr>
          <w:rFonts w:cstheme="minorHAnsi"/>
        </w:rPr>
        <w:t>Sobha</w:t>
      </w:r>
      <w:proofErr w:type="spellEnd"/>
      <w:r w:rsidRPr="00D9706B">
        <w:rPr>
          <w:rFonts w:cstheme="minorHAnsi"/>
        </w:rPr>
        <w:t xml:space="preserve"> Constructions' forthcoming projects, ensuring the highest standa</w:t>
      </w:r>
      <w:r w:rsidR="000A27A3">
        <w:rPr>
          <w:rFonts w:cstheme="minorHAnsi"/>
        </w:rPr>
        <w:t>rds in both quality and design.</w:t>
      </w:r>
    </w:p>
    <w:p w:rsidR="00D9706B" w:rsidRPr="00D9706B" w:rsidRDefault="00D9706B" w:rsidP="00D9706B">
      <w:pPr>
        <w:jc w:val="both"/>
        <w:rPr>
          <w:rFonts w:cstheme="minorHAnsi"/>
        </w:rPr>
      </w:pPr>
    </w:p>
    <w:p w:rsidR="00D9706B" w:rsidRPr="000A27A3" w:rsidRDefault="00D9706B" w:rsidP="00D9706B">
      <w:pPr>
        <w:jc w:val="both"/>
        <w:rPr>
          <w:rFonts w:cstheme="minorHAnsi"/>
          <w:i/>
        </w:rPr>
      </w:pPr>
      <w:bookmarkStart w:id="1" w:name="_Hlk176780222"/>
      <w:r w:rsidRPr="00D9706B">
        <w:rPr>
          <w:rFonts w:cstheme="minorHAnsi"/>
          <w:b/>
        </w:rPr>
        <w:t xml:space="preserve">Mr. Francis Alfred, Managing Director, </w:t>
      </w:r>
      <w:proofErr w:type="spellStart"/>
      <w:r w:rsidRPr="00D9706B">
        <w:rPr>
          <w:rFonts w:cstheme="minorHAnsi"/>
          <w:b/>
        </w:rPr>
        <w:t>Sobha</w:t>
      </w:r>
      <w:proofErr w:type="spellEnd"/>
      <w:r w:rsidRPr="00D9706B">
        <w:rPr>
          <w:rFonts w:cstheme="minorHAnsi"/>
          <w:b/>
        </w:rPr>
        <w:t xml:space="preserve"> Realty</w:t>
      </w:r>
      <w:r w:rsidRPr="00D9706B">
        <w:rPr>
          <w:rFonts w:cstheme="minorHAnsi"/>
        </w:rPr>
        <w:t xml:space="preserve">, commented on the collaboration: </w:t>
      </w:r>
      <w:bookmarkEnd w:id="1"/>
      <w:r w:rsidRPr="000A27A3">
        <w:rPr>
          <w:rFonts w:cstheme="minorHAnsi"/>
          <w:i/>
        </w:rPr>
        <w:t xml:space="preserve">“We are excited to embark on this strategic partnership with RAK Ceramics, a leader in the ceramics industry known for their commitment to quality and innovation. This collaboration aligns perfectly with </w:t>
      </w:r>
      <w:proofErr w:type="spellStart"/>
      <w:r w:rsidRPr="000A27A3">
        <w:rPr>
          <w:rFonts w:cstheme="minorHAnsi"/>
          <w:i/>
        </w:rPr>
        <w:t>Sobha</w:t>
      </w:r>
      <w:proofErr w:type="spellEnd"/>
      <w:r w:rsidRPr="000A27A3">
        <w:rPr>
          <w:rFonts w:cstheme="minorHAnsi"/>
          <w:i/>
        </w:rPr>
        <w:t xml:space="preserve"> Constructions LLC’s dedication to delivering unparalleled design excellence and sustainable living solutions. By integrating, we are not only enhancing the quality of our developments but also setting new benchmarks in luxury and craftsmanship. Together, we are poised to create remarkable spaces that will shape the future of real estate in the region.”</w:t>
      </w:r>
    </w:p>
    <w:p w:rsidR="00D9706B" w:rsidRPr="00D9706B" w:rsidRDefault="00D9706B" w:rsidP="00D9706B">
      <w:pPr>
        <w:rPr>
          <w:rFonts w:cstheme="minorHAnsi"/>
        </w:rPr>
      </w:pPr>
    </w:p>
    <w:p w:rsidR="00D9706B" w:rsidRPr="00D9706B" w:rsidRDefault="00D9706B" w:rsidP="00D9706B">
      <w:pPr>
        <w:rPr>
          <w:rFonts w:cstheme="minorHAnsi"/>
          <w:b/>
        </w:rPr>
      </w:pPr>
      <w:r w:rsidRPr="00D9706B">
        <w:rPr>
          <w:rFonts w:cstheme="minorHAnsi"/>
          <w:b/>
        </w:rPr>
        <w:t xml:space="preserve">About RAK Ceramics </w:t>
      </w:r>
    </w:p>
    <w:p w:rsidR="000A27A3" w:rsidRDefault="00D9706B" w:rsidP="00D9706B">
      <w:pPr>
        <w:shd w:val="clear" w:color="auto" w:fill="FFFFFF"/>
        <w:spacing w:after="450" w:line="240" w:lineRule="auto"/>
        <w:rPr>
          <w:rFonts w:cstheme="minorHAnsi"/>
        </w:rPr>
      </w:pPr>
      <w:r w:rsidRPr="00D9706B">
        <w:rPr>
          <w:rFonts w:cstheme="minorHAnsi"/>
        </w:rPr>
        <w:t xml:space="preserve">RAK Ceramics is one of the largest ceramic brands in the world, specializing in ceramic and </w:t>
      </w:r>
      <w:proofErr w:type="spellStart"/>
      <w:r w:rsidRPr="00D9706B">
        <w:rPr>
          <w:rFonts w:cstheme="minorHAnsi"/>
        </w:rPr>
        <w:t>gres</w:t>
      </w:r>
      <w:proofErr w:type="spellEnd"/>
      <w:r w:rsidRPr="00D9706B">
        <w:rPr>
          <w:rFonts w:cstheme="minorHAnsi"/>
        </w:rPr>
        <w:t xml:space="preserve"> porcelain wall and floor </w:t>
      </w:r>
      <w:r w:rsidR="000A27A3">
        <w:rPr>
          <w:rFonts w:cstheme="minorHAnsi"/>
        </w:rPr>
        <w:t>tiles, tableware, sanitary ware</w:t>
      </w:r>
      <w:r w:rsidRPr="00D9706B">
        <w:rPr>
          <w:rFonts w:cstheme="minorHAnsi"/>
        </w:rPr>
        <w:t xml:space="preserve"> and faucets. With the capacity to produce 118 million square meters of tiles, 5.7 mi</w:t>
      </w:r>
      <w:r w:rsidR="000A27A3">
        <w:rPr>
          <w:rFonts w:cstheme="minorHAnsi"/>
        </w:rPr>
        <w:t>llion pieces of sanitary ware, 3</w:t>
      </w:r>
      <w:r w:rsidRPr="00D9706B">
        <w:rPr>
          <w:rFonts w:cstheme="minorHAnsi"/>
        </w:rPr>
        <w:t>6 million</w:t>
      </w:r>
      <w:r w:rsidR="000A27A3">
        <w:rPr>
          <w:rFonts w:cstheme="minorHAnsi"/>
        </w:rPr>
        <w:t xml:space="preserve"> pieces of porcelain tableware </w:t>
      </w:r>
      <w:r w:rsidRPr="00D9706B">
        <w:rPr>
          <w:rFonts w:cstheme="minorHAnsi"/>
        </w:rPr>
        <w:t>and 2.6 million</w:t>
      </w:r>
      <w:r w:rsidR="000A27A3">
        <w:rPr>
          <w:rFonts w:cstheme="minorHAnsi"/>
        </w:rPr>
        <w:t xml:space="preserve"> </w:t>
      </w:r>
      <w:r w:rsidRPr="00D9706B">
        <w:rPr>
          <w:rFonts w:cstheme="minorHAnsi"/>
        </w:rPr>
        <w:t xml:space="preserve">pieces of faucets per year, RAK Ceramics operates 23 state-of-the-art plants across the UAE, India, Bangladesh and Europe. </w:t>
      </w:r>
    </w:p>
    <w:p w:rsidR="00D9706B" w:rsidRPr="00D9706B" w:rsidRDefault="00D9706B" w:rsidP="00D9706B">
      <w:pPr>
        <w:shd w:val="clear" w:color="auto" w:fill="FFFFFF"/>
        <w:spacing w:after="450" w:line="240" w:lineRule="auto"/>
        <w:rPr>
          <w:rFonts w:eastAsia="Times New Roman" w:cstheme="minorHAnsi"/>
          <w:color w:val="000000"/>
        </w:rPr>
      </w:pPr>
      <w:r w:rsidRPr="00D9706B">
        <w:rPr>
          <w:rFonts w:cstheme="minorHAnsi"/>
        </w:rPr>
        <w:t>Founded in 1989 and headquartered in the UAE, RAK Ceramics serves clients in more than 150 countries through its network of operational hubs. The company is publicly listed on the Abu Dhabi Securities Exchange and has an annual turnover of approximately USD 1 billion.</w:t>
      </w:r>
      <w:r w:rsidRPr="00D9706B">
        <w:rPr>
          <w:rFonts w:cstheme="minorHAnsi"/>
        </w:rPr>
        <w:br/>
      </w:r>
      <w:r w:rsidRPr="00D9706B">
        <w:rPr>
          <w:rFonts w:cstheme="minorHAnsi"/>
        </w:rPr>
        <w:br/>
      </w:r>
      <w:r w:rsidRPr="00D9706B">
        <w:rPr>
          <w:rFonts w:cstheme="minorHAnsi"/>
        </w:rPr>
        <w:br/>
      </w:r>
      <w:r w:rsidRPr="00D9706B">
        <w:rPr>
          <w:rFonts w:eastAsia="Times New Roman" w:cstheme="minorHAnsi"/>
          <w:b/>
          <w:bCs/>
          <w:color w:val="000000"/>
        </w:rPr>
        <w:t>Contact Details</w:t>
      </w:r>
    </w:p>
    <w:p w:rsidR="00D9706B" w:rsidRDefault="00D9706B" w:rsidP="00D9706B">
      <w:pPr>
        <w:shd w:val="clear" w:color="auto" w:fill="FFFFFF"/>
        <w:spacing w:after="450" w:line="240" w:lineRule="auto"/>
        <w:rPr>
          <w:rFonts w:eastAsia="Times New Roman" w:cstheme="minorHAnsi"/>
          <w:b/>
          <w:color w:val="000000"/>
        </w:rPr>
        <w:sectPr w:rsidR="00D9706B">
          <w:pgSz w:w="12240" w:h="15840"/>
          <w:pgMar w:top="1440" w:right="1440" w:bottom="1440" w:left="1440" w:header="720" w:footer="720" w:gutter="0"/>
          <w:cols w:space="720"/>
          <w:docGrid w:linePitch="360"/>
        </w:sectPr>
      </w:pPr>
    </w:p>
    <w:p w:rsidR="00D9706B" w:rsidRPr="00D9706B" w:rsidRDefault="00D9706B" w:rsidP="00D9706B">
      <w:pPr>
        <w:shd w:val="clear" w:color="auto" w:fill="FFFFFF"/>
        <w:spacing w:after="450" w:line="240" w:lineRule="auto"/>
        <w:rPr>
          <w:rFonts w:eastAsia="Times New Roman" w:cstheme="minorHAnsi"/>
          <w:color w:val="000000"/>
        </w:rPr>
      </w:pPr>
      <w:r w:rsidRPr="00D9706B">
        <w:rPr>
          <w:rFonts w:eastAsia="Times New Roman" w:cstheme="minorHAnsi"/>
          <w:b/>
          <w:color w:val="000000"/>
        </w:rPr>
        <w:lastRenderedPageBreak/>
        <w:t>RAK Ceramics</w:t>
      </w:r>
      <w:r w:rsidRPr="00D9706B">
        <w:rPr>
          <w:rFonts w:eastAsia="Times New Roman" w:cstheme="minorHAnsi"/>
          <w:color w:val="000000"/>
        </w:rPr>
        <w:t>                                      </w:t>
      </w:r>
      <w:r w:rsidRPr="00D9706B">
        <w:rPr>
          <w:rFonts w:eastAsia="Times New Roman" w:cstheme="minorHAnsi"/>
          <w:color w:val="000000"/>
        </w:rPr>
        <w:br/>
        <w:t>Marco Borghi                                       </w:t>
      </w:r>
      <w:r w:rsidRPr="00D9706B">
        <w:rPr>
          <w:rFonts w:eastAsia="Times New Roman" w:cstheme="minorHAnsi"/>
          <w:color w:val="000000"/>
        </w:rPr>
        <w:br/>
      </w:r>
      <w:r w:rsidR="0026287D">
        <w:rPr>
          <w:rFonts w:eastAsia="Times New Roman" w:cstheme="minorHAnsi"/>
          <w:iCs/>
          <w:color w:val="000000"/>
        </w:rPr>
        <w:t xml:space="preserve">Tel: +971 </w:t>
      </w:r>
      <w:r w:rsidRPr="00D9706B">
        <w:rPr>
          <w:rFonts w:eastAsia="Times New Roman" w:cstheme="minorHAnsi"/>
          <w:iCs/>
          <w:color w:val="000000"/>
        </w:rPr>
        <w:t>7</w:t>
      </w:r>
      <w:r w:rsidR="0026287D">
        <w:rPr>
          <w:rFonts w:eastAsia="Times New Roman" w:cstheme="minorHAnsi"/>
          <w:iCs/>
          <w:color w:val="000000"/>
        </w:rPr>
        <w:t xml:space="preserve"> </w:t>
      </w:r>
      <w:r w:rsidRPr="00D9706B">
        <w:rPr>
          <w:rFonts w:eastAsia="Times New Roman" w:cstheme="minorHAnsi"/>
          <w:iCs/>
          <w:color w:val="000000"/>
        </w:rPr>
        <w:t>246 7400                       </w:t>
      </w:r>
      <w:r w:rsidRPr="00D9706B">
        <w:rPr>
          <w:rFonts w:eastAsia="Times New Roman" w:cstheme="minorHAnsi"/>
          <w:iCs/>
          <w:color w:val="000000"/>
        </w:rPr>
        <w:br/>
      </w:r>
      <w:hyperlink r:id="rId7" w:history="1">
        <w:r w:rsidRPr="00D9706B">
          <w:rPr>
            <w:rFonts w:eastAsia="Times New Roman" w:cstheme="minorHAnsi"/>
            <w:iCs/>
            <w:color w:val="0000FF"/>
          </w:rPr>
          <w:t>marco.borghi@rakceramics.com</w:t>
        </w:r>
      </w:hyperlink>
      <w:r w:rsidRPr="00D9706B">
        <w:rPr>
          <w:rFonts w:eastAsia="Times New Roman" w:cstheme="minorHAnsi"/>
          <w:iCs/>
          <w:color w:val="000000"/>
        </w:rPr>
        <w:t>            </w:t>
      </w:r>
      <w:r w:rsidRPr="00D9706B">
        <w:rPr>
          <w:rFonts w:eastAsia="Times New Roman" w:cstheme="minorHAnsi"/>
          <w:iCs/>
          <w:color w:val="000000"/>
        </w:rPr>
        <w:br/>
      </w:r>
      <w:r w:rsidRPr="00D9706B">
        <w:rPr>
          <w:rFonts w:cstheme="minorHAnsi"/>
        </w:rPr>
        <w:t xml:space="preserve">Website : </w:t>
      </w:r>
      <w:hyperlink r:id="rId8" w:history="1">
        <w:r w:rsidRPr="00D9706B">
          <w:rPr>
            <w:rFonts w:eastAsia="Times New Roman" w:cstheme="minorHAnsi"/>
            <w:color w:val="0000FF"/>
            <w:u w:val="single"/>
          </w:rPr>
          <w:t>www.rakceramics.com</w:t>
        </w:r>
      </w:hyperlink>
    </w:p>
    <w:p w:rsidR="00D9706B" w:rsidRDefault="00D9706B" w:rsidP="00D9706B">
      <w:pPr>
        <w:spacing w:before="100" w:beforeAutospacing="1" w:after="100" w:afterAutospacing="1"/>
        <w:rPr>
          <w:rFonts w:cstheme="minorHAnsi"/>
          <w14:ligatures w14:val="standardContextual"/>
        </w:rPr>
        <w:sectPr w:rsidR="00D9706B" w:rsidSect="00D9706B">
          <w:type w:val="continuous"/>
          <w:pgSz w:w="12240" w:h="15840"/>
          <w:pgMar w:top="1440" w:right="1440" w:bottom="1440" w:left="1440" w:header="720" w:footer="720" w:gutter="0"/>
          <w:cols w:num="2" w:space="720"/>
          <w:docGrid w:linePitch="360"/>
        </w:sectPr>
      </w:pPr>
      <w:proofErr w:type="spellStart"/>
      <w:r w:rsidRPr="00D9706B">
        <w:rPr>
          <w:rFonts w:cstheme="minorHAnsi"/>
          <w:b/>
        </w:rPr>
        <w:lastRenderedPageBreak/>
        <w:t>Sobha</w:t>
      </w:r>
      <w:proofErr w:type="spellEnd"/>
      <w:r w:rsidRPr="00D9706B">
        <w:rPr>
          <w:rFonts w:cstheme="minorHAnsi"/>
          <w:b/>
        </w:rPr>
        <w:t xml:space="preserve"> Realty</w:t>
      </w:r>
      <w:r w:rsidRPr="00D9706B">
        <w:rPr>
          <w:rFonts w:cstheme="minorHAnsi"/>
        </w:rPr>
        <w:br/>
      </w:r>
      <w:r w:rsidRPr="00D9706B">
        <w:rPr>
          <w:rFonts w:cstheme="minorHAnsi"/>
          <w14:ligatures w14:val="standardContextual"/>
        </w:rPr>
        <w:t xml:space="preserve">Pritha Chatterjee </w:t>
      </w:r>
      <w:r w:rsidRPr="00D9706B">
        <w:rPr>
          <w:rFonts w:cstheme="minorHAnsi"/>
          <w14:ligatures w14:val="standardContextual"/>
        </w:rPr>
        <w:br/>
        <w:t>T: +971 4 4238064</w:t>
      </w:r>
      <w:r w:rsidRPr="00D9706B">
        <w:rPr>
          <w:rFonts w:cstheme="minorHAnsi"/>
          <w14:ligatures w14:val="standardContextual"/>
        </w:rPr>
        <w:br/>
      </w:r>
      <w:hyperlink r:id="rId9" w:history="1">
        <w:r w:rsidRPr="00D9706B">
          <w:rPr>
            <w:rStyle w:val="Hyperlink"/>
            <w:rFonts w:cstheme="minorHAnsi"/>
            <w:color w:val="0000FF"/>
            <w14:ligatures w14:val="standardContextual"/>
          </w:rPr>
          <w:t>pritha.chatterjee@sobharealty.com</w:t>
        </w:r>
      </w:hyperlink>
      <w:r w:rsidRPr="00D9706B">
        <w:rPr>
          <w:rFonts w:cstheme="minorHAnsi"/>
          <w14:ligatures w14:val="standardContextual"/>
        </w:rPr>
        <w:t xml:space="preserve"> </w:t>
      </w:r>
      <w:r w:rsidRPr="00D9706B">
        <w:rPr>
          <w:rFonts w:cstheme="minorHAnsi"/>
          <w14:ligatures w14:val="standardContextual"/>
        </w:rPr>
        <w:br/>
        <w:t xml:space="preserve">Website : </w:t>
      </w:r>
      <w:hyperlink r:id="rId10" w:history="1">
        <w:r w:rsidRPr="00D9706B">
          <w:rPr>
            <w:rStyle w:val="Hyperlink"/>
            <w:rFonts w:cstheme="minorHAnsi"/>
            <w:color w:val="0000FF"/>
            <w14:ligatures w14:val="standardContextual"/>
          </w:rPr>
          <w:t>www.sobharealty.com</w:t>
        </w:r>
      </w:hyperlink>
    </w:p>
    <w:p w:rsidR="00D9706B" w:rsidRPr="00D9706B" w:rsidRDefault="00D9706B" w:rsidP="00EA29A1">
      <w:pPr>
        <w:spacing w:before="100" w:beforeAutospacing="1" w:after="100" w:afterAutospacing="1"/>
        <w:rPr>
          <w:rFonts w:cstheme="minorHAnsi"/>
        </w:rPr>
      </w:pPr>
    </w:p>
    <w:sectPr w:rsidR="00D9706B" w:rsidRPr="00D9706B" w:rsidSect="00D9706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6B"/>
    <w:rsid w:val="000A27A3"/>
    <w:rsid w:val="000F6D81"/>
    <w:rsid w:val="0026287D"/>
    <w:rsid w:val="002D5025"/>
    <w:rsid w:val="003E10E9"/>
    <w:rsid w:val="004737FC"/>
    <w:rsid w:val="005B767C"/>
    <w:rsid w:val="00AC2F8B"/>
    <w:rsid w:val="00C5489E"/>
    <w:rsid w:val="00D9706B"/>
    <w:rsid w:val="00E51582"/>
    <w:rsid w:val="00EA2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54C0"/>
  <w15:chartTrackingRefBased/>
  <w15:docId w15:val="{4D522F74-A55C-43BC-9866-A0F5A4D9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0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9706B"/>
    <w:rPr>
      <w:color w:val="467886"/>
      <w:u w:val="single"/>
    </w:rPr>
  </w:style>
  <w:style w:type="paragraph" w:styleId="NoSpacing">
    <w:name w:val="No Spacing"/>
    <w:uiPriority w:val="1"/>
    <w:qFormat/>
    <w:rsid w:val="00D9706B"/>
    <w:pPr>
      <w:spacing w:after="0" w:line="240" w:lineRule="auto"/>
    </w:pPr>
  </w:style>
  <w:style w:type="paragraph" w:styleId="BalloonText">
    <w:name w:val="Balloon Text"/>
    <w:basedOn w:val="Normal"/>
    <w:link w:val="BalloonTextChar"/>
    <w:uiPriority w:val="99"/>
    <w:semiHidden/>
    <w:unhideWhenUsed/>
    <w:rsid w:val="00AC2F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F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kceramics.com/" TargetMode="External"/><Relationship Id="rId3" Type="http://schemas.openxmlformats.org/officeDocument/2006/relationships/webSettings" Target="webSettings.xml"/><Relationship Id="rId7" Type="http://schemas.openxmlformats.org/officeDocument/2006/relationships/hyperlink" Target="mailto:steven.allen@rakceramic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s://url.uk.m.mimecastprotect.com/s/eQYQCwKzkulYorwUxCgFJ0BRY/" TargetMode="External"/><Relationship Id="rId4" Type="http://schemas.openxmlformats.org/officeDocument/2006/relationships/image" Target="media/image1.png"/><Relationship Id="rId9" Type="http://schemas.openxmlformats.org/officeDocument/2006/relationships/hyperlink" Target="mailto:pritha.chatterjee@sobhareal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Sufiya Sheikh</dc:creator>
  <cp:keywords/>
  <dc:description/>
  <cp:lastModifiedBy>Sufiya Sheikh</cp:lastModifiedBy>
  <cp:revision>3</cp:revision>
  <cp:lastPrinted>2024-10-17T12:43:00Z</cp:lastPrinted>
  <dcterms:created xsi:type="dcterms:W3CDTF">2024-10-17T10:42:00Z</dcterms:created>
  <dcterms:modified xsi:type="dcterms:W3CDTF">2024-10-18T06:11:00Z</dcterms:modified>
</cp:coreProperties>
</file>